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41633F9A"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w:t>
      </w:r>
      <w:r w:rsidR="00BB76F2">
        <w:rPr>
          <w:rFonts w:ascii="Arial" w:eastAsia="Arial Unicode MS" w:hAnsi="Arial" w:cs="Arial"/>
          <w:b/>
          <w:bCs/>
          <w:noProof/>
          <w:sz w:val="24"/>
        </w:rPr>
        <w:t>2</w:t>
      </w:r>
      <w:r w:rsidRPr="00DB5127">
        <w:rPr>
          <w:rFonts w:ascii="Arial" w:eastAsia="Arial Unicode MS" w:hAnsi="Arial" w:cs="Arial"/>
          <w:b/>
          <w:bCs/>
          <w:noProof/>
          <w:sz w:val="24"/>
        </w:rPr>
        <w:tab/>
      </w:r>
      <w:bookmarkStart w:id="0" w:name="OLE_LINK52"/>
      <w:bookmarkStart w:id="1" w:name="OLE_LINK53"/>
      <w:r w:rsidR="00D12D7B" w:rsidRPr="00D12D7B">
        <w:rPr>
          <w:rFonts w:ascii="Arial" w:eastAsia="Arial Unicode MS" w:hAnsi="Arial" w:cs="Arial"/>
          <w:b/>
          <w:bCs/>
          <w:noProof/>
          <w:sz w:val="24"/>
        </w:rPr>
        <w:t>S2-1903217</w:t>
      </w:r>
      <w:bookmarkEnd w:id="0"/>
      <w:bookmarkEnd w:id="1"/>
    </w:p>
    <w:p w14:paraId="7E1DE470" w14:textId="0BD56F59" w:rsidR="0007566C" w:rsidRPr="00DB5127" w:rsidRDefault="00BB76F2" w:rsidP="0007566C">
      <w:pPr>
        <w:widowControl w:val="0"/>
        <w:pBdr>
          <w:bottom w:val="single" w:sz="4" w:space="1" w:color="auto"/>
        </w:pBdr>
        <w:tabs>
          <w:tab w:val="right" w:pos="9638"/>
        </w:tabs>
        <w:spacing w:after="0"/>
        <w:ind w:right="-57"/>
        <w:rPr>
          <w:rFonts w:ascii="Arial" w:eastAsia="Arial Unicode MS" w:hAnsi="Arial" w:cs="Arial"/>
          <w:b/>
          <w:bCs/>
          <w:noProof/>
          <w:sz w:val="24"/>
        </w:rPr>
      </w:pPr>
      <w:r w:rsidRPr="00BB76F2">
        <w:rPr>
          <w:rFonts w:ascii="Arial" w:eastAsia="Arial Unicode MS" w:hAnsi="Arial" w:cs="Arial"/>
          <w:b/>
          <w:bCs/>
          <w:noProof/>
          <w:sz w:val="24"/>
        </w:rPr>
        <w:t>April 8 - 12, 2019, Xi'an, China</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161D73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r w:rsidR="004D1974">
        <w:rPr>
          <w:rFonts w:ascii="Arial" w:eastAsia="Malgun Gothic" w:hAnsi="Arial" w:cs="Arial"/>
          <w:b/>
        </w:rPr>
        <w:t xml:space="preserve"> </w:t>
      </w:r>
    </w:p>
    <w:p w14:paraId="5FF32300" w14:textId="73F57906"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2" w:name="OLE_LINK1"/>
      <w:bookmarkStart w:id="3" w:name="OLE_LINK7"/>
      <w:r w:rsidR="00BB76F2">
        <w:rPr>
          <w:rFonts w:ascii="Arial" w:eastAsia="Malgun Gothic" w:hAnsi="Arial" w:cs="Arial"/>
          <w:b/>
        </w:rPr>
        <w:t xml:space="preserve">Procedure for </w:t>
      </w:r>
      <w:bookmarkEnd w:id="2"/>
      <w:bookmarkEnd w:id="3"/>
      <w:r w:rsidR="007B283A">
        <w:rPr>
          <w:rFonts w:ascii="Arial" w:eastAsia="Malgun Gothic" w:hAnsi="Arial" w:cs="Arial"/>
          <w:b/>
        </w:rPr>
        <w:t>PLMN assigned capability ID deletion</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39EC73ED"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w:t>
      </w:r>
      <w:r w:rsidR="00674634">
        <w:rPr>
          <w:rFonts w:ascii="Arial" w:eastAsia="Malgun Gothic" w:hAnsi="Arial" w:cs="Arial"/>
          <w:i/>
        </w:rPr>
        <w:t>how to indicate the UE the invalidity of capability ID.</w:t>
      </w:r>
    </w:p>
    <w:p w14:paraId="67DA45CC" w14:textId="7CFB405D" w:rsidR="0007566C" w:rsidRDefault="0007566C" w:rsidP="0007566C">
      <w:pPr>
        <w:pStyle w:val="1"/>
      </w:pPr>
      <w:r>
        <w:t>1</w:t>
      </w:r>
      <w:r>
        <w:tab/>
        <w:t>Discussion</w:t>
      </w:r>
    </w:p>
    <w:p w14:paraId="44F70CDD" w14:textId="6801729E" w:rsidR="003A24D2" w:rsidRPr="00F2089F" w:rsidRDefault="003A24D2" w:rsidP="003A24D2">
      <w:pPr>
        <w:pStyle w:val="2"/>
        <w:rPr>
          <w:rFonts w:ascii="Arial" w:hAnsi="Arial" w:cs="Arial"/>
          <w:b w:val="0"/>
          <w:sz w:val="36"/>
          <w:lang w:val="en-GB" w:eastAsia="zh-CN"/>
        </w:rPr>
      </w:pPr>
      <w:r w:rsidRPr="00F2089F">
        <w:rPr>
          <w:rFonts w:ascii="Arial" w:hAnsi="Arial" w:cs="Arial"/>
          <w:b w:val="0"/>
          <w:sz w:val="28"/>
          <w:lang w:val="en-GB" w:eastAsia="zh-CN"/>
        </w:rPr>
        <w:t xml:space="preserve">1.1 </w:t>
      </w:r>
      <w:r w:rsidR="00D84BF3" w:rsidRPr="00F2089F">
        <w:rPr>
          <w:rFonts w:ascii="Arial" w:hAnsi="Arial" w:cs="Arial"/>
          <w:b w:val="0"/>
          <w:sz w:val="28"/>
          <w:lang w:val="en-GB" w:eastAsia="zh-CN"/>
        </w:rPr>
        <w:tab/>
      </w:r>
      <w:r w:rsidRPr="00F2089F">
        <w:rPr>
          <w:rFonts w:ascii="Arial" w:hAnsi="Arial" w:cs="Arial"/>
          <w:b w:val="0"/>
          <w:sz w:val="28"/>
          <w:lang w:val="en-GB" w:eastAsia="zh-CN"/>
        </w:rPr>
        <w:t>Whether to notify AMF when UCMF detects invalidity of capability ID</w:t>
      </w:r>
    </w:p>
    <w:p w14:paraId="651A4E18" w14:textId="100852AA" w:rsidR="003A24D2" w:rsidRPr="00D84BF3" w:rsidRDefault="003A24D2" w:rsidP="003A24D2">
      <w:pPr>
        <w:pStyle w:val="B2"/>
        <w:ind w:left="0" w:firstLine="0"/>
        <w:rPr>
          <w:rFonts w:ascii="Arial" w:hAnsi="Arial" w:cs="Arial"/>
          <w:lang w:eastAsia="zh-CN"/>
        </w:rPr>
      </w:pPr>
      <w:r w:rsidRPr="00D84BF3">
        <w:rPr>
          <w:rFonts w:ascii="Arial" w:hAnsi="Arial" w:cs="Arial"/>
          <w:lang w:eastAsia="zh-CN"/>
        </w:rPr>
        <w:t xml:space="preserve">UCMF is the entity that allocates the capability ID, store the capability ID and associated capabilities. When </w:t>
      </w:r>
      <w:bookmarkStart w:id="4" w:name="OLE_LINK112"/>
      <w:bookmarkStart w:id="5" w:name="OLE_LINK113"/>
      <w:r w:rsidRPr="00D84BF3">
        <w:rPr>
          <w:rFonts w:ascii="Arial" w:hAnsi="Arial" w:cs="Arial"/>
          <w:lang w:eastAsia="zh-CN"/>
        </w:rPr>
        <w:t>UCMF deletes or invalidate the PLMN-assigned capability ID for the UE,</w:t>
      </w:r>
      <w:bookmarkEnd w:id="4"/>
      <w:bookmarkEnd w:id="5"/>
      <w:r w:rsidRPr="00D84BF3">
        <w:rPr>
          <w:rFonts w:ascii="Arial" w:hAnsi="Arial" w:cs="Arial"/>
          <w:lang w:eastAsia="zh-CN"/>
        </w:rPr>
        <w:t xml:space="preserve"> UCMF may,</w:t>
      </w:r>
    </w:p>
    <w:p w14:paraId="730A6750" w14:textId="6C77A6DF" w:rsidR="003A24D2" w:rsidRPr="00D84BF3" w:rsidRDefault="003A24D2" w:rsidP="003A24D2">
      <w:pPr>
        <w:pStyle w:val="B2"/>
        <w:ind w:left="0" w:firstLine="0"/>
        <w:rPr>
          <w:rFonts w:ascii="Arial" w:hAnsi="Arial" w:cs="Arial"/>
          <w:lang w:eastAsia="zh-CN"/>
        </w:rPr>
      </w:pPr>
      <w:r w:rsidRPr="00D84BF3">
        <w:rPr>
          <w:rFonts w:ascii="Arial" w:hAnsi="Arial" w:cs="Arial"/>
          <w:lang w:eastAsia="zh-CN"/>
        </w:rPr>
        <w:t>1) notifies AMF the invalidity of the PLMN-assigned capability ID immediately.</w:t>
      </w:r>
    </w:p>
    <w:p w14:paraId="712A595A" w14:textId="2CC17E6B" w:rsidR="003A24D2" w:rsidRPr="00D84BF3" w:rsidRDefault="003A24D2" w:rsidP="003A24D2">
      <w:pPr>
        <w:pStyle w:val="B2"/>
        <w:ind w:left="0" w:firstLine="0"/>
        <w:rPr>
          <w:rFonts w:ascii="Arial" w:hAnsi="Arial" w:cs="Arial"/>
          <w:lang w:eastAsia="zh-CN"/>
        </w:rPr>
      </w:pPr>
      <w:r w:rsidRPr="00D84BF3">
        <w:rPr>
          <w:rFonts w:ascii="Arial" w:hAnsi="Arial" w:cs="Arial"/>
          <w:lang w:eastAsia="zh-CN"/>
        </w:rPr>
        <w:t xml:space="preserve">2) does not notify AMF the invalidity of the PLMN-assigned capability ID </w:t>
      </w:r>
      <w:bookmarkStart w:id="6" w:name="OLE_LINK116"/>
      <w:bookmarkStart w:id="7" w:name="OLE_LINK117"/>
      <w:r w:rsidRPr="00D84BF3">
        <w:rPr>
          <w:rFonts w:ascii="Arial" w:hAnsi="Arial" w:cs="Arial"/>
          <w:lang w:eastAsia="zh-CN"/>
        </w:rPr>
        <w:t>immediately</w:t>
      </w:r>
      <w:bookmarkEnd w:id="6"/>
      <w:bookmarkEnd w:id="7"/>
      <w:r w:rsidRPr="00D84BF3">
        <w:rPr>
          <w:rFonts w:ascii="Arial" w:hAnsi="Arial" w:cs="Arial"/>
          <w:lang w:eastAsia="zh-CN"/>
        </w:rPr>
        <w:t>.</w:t>
      </w:r>
    </w:p>
    <w:p w14:paraId="5421A8FC" w14:textId="64597D95" w:rsidR="003A24D2" w:rsidRPr="00D84BF3" w:rsidRDefault="003A24D2" w:rsidP="003A24D2">
      <w:pPr>
        <w:pStyle w:val="B2"/>
        <w:ind w:left="0" w:firstLine="0"/>
        <w:rPr>
          <w:rFonts w:ascii="Arial" w:eastAsiaTheme="minorEastAsia" w:hAnsi="Arial" w:cs="Arial"/>
          <w:lang w:eastAsia="zh-CN"/>
        </w:rPr>
      </w:pPr>
      <w:r w:rsidRPr="00D84BF3">
        <w:rPr>
          <w:rFonts w:ascii="Arial" w:hAnsi="Arial" w:cs="Arial"/>
          <w:lang w:eastAsia="zh-CN"/>
        </w:rPr>
        <w:t xml:space="preserve">The above 2) assumes that all the AMFs connected to UCMF don’t store the PLMN-assigned capability ID for the UE, and there is no mismatch between the AMF and the UCMF about the validity of the PLMN-assigned capability ID. </w:t>
      </w:r>
    </w:p>
    <w:p w14:paraId="4C10CD88" w14:textId="77777777" w:rsidR="003A24D2" w:rsidRPr="00D84BF3" w:rsidRDefault="003A24D2" w:rsidP="003A24D2">
      <w:pPr>
        <w:pStyle w:val="B2"/>
        <w:ind w:left="0" w:firstLine="0"/>
        <w:rPr>
          <w:rFonts w:ascii="Arial" w:hAnsi="Arial" w:cs="Arial"/>
          <w:lang w:eastAsia="zh-CN"/>
        </w:rPr>
      </w:pPr>
      <w:r w:rsidRPr="00D84BF3">
        <w:rPr>
          <w:rFonts w:ascii="Arial" w:hAnsi="Arial" w:cs="Arial"/>
          <w:lang w:eastAsia="zh-CN"/>
        </w:rPr>
        <w:t>If the AMF is allowed to store the capability ID and the associated capabilities, the AMF does not need to retrieve them from UCMF for each service request procedure, which could decrease the interaction between AMF and UCMF, and as well avoid the additional delay for service request procedure due to capability ID retrieving from UCMF.</w:t>
      </w:r>
    </w:p>
    <w:p w14:paraId="38785332" w14:textId="096E99BA" w:rsidR="003A24D2" w:rsidRPr="00D84BF3" w:rsidRDefault="003A24D2" w:rsidP="003A24D2">
      <w:pPr>
        <w:pStyle w:val="B2"/>
        <w:ind w:left="0" w:firstLine="0"/>
        <w:rPr>
          <w:rFonts w:ascii="Arial" w:hAnsi="Arial" w:cs="Arial"/>
          <w:b/>
          <w:lang w:eastAsia="zh-CN"/>
        </w:rPr>
      </w:pPr>
      <w:r w:rsidRPr="00D84BF3">
        <w:rPr>
          <w:rFonts w:ascii="Arial" w:hAnsi="Arial" w:cs="Arial"/>
          <w:b/>
          <w:lang w:eastAsia="zh-CN"/>
        </w:rPr>
        <w:t>Proposal 1: It is proposed that the AMF is allowed to store the capability ID, then UCMF needs to notify all the AMF(s) connected to it the invalidity of the capability ID.</w:t>
      </w:r>
    </w:p>
    <w:p w14:paraId="730C3B4D" w14:textId="1A96F43D" w:rsidR="003A24D2" w:rsidRPr="00F2089F" w:rsidRDefault="003A24D2" w:rsidP="003A24D2">
      <w:pPr>
        <w:pStyle w:val="2"/>
        <w:rPr>
          <w:rFonts w:ascii="Arial" w:hAnsi="Arial" w:cs="Arial"/>
          <w:b w:val="0"/>
          <w:lang w:eastAsia="zh-CN"/>
        </w:rPr>
      </w:pPr>
      <w:r w:rsidRPr="00F2089F">
        <w:rPr>
          <w:rFonts w:ascii="Arial" w:hAnsi="Arial" w:cs="Arial"/>
          <w:b w:val="0"/>
          <w:lang w:eastAsia="zh-CN"/>
        </w:rPr>
        <w:t xml:space="preserve">1.2 </w:t>
      </w:r>
      <w:r w:rsidR="00D84BF3" w:rsidRPr="00F2089F">
        <w:rPr>
          <w:rFonts w:ascii="Arial" w:hAnsi="Arial" w:cs="Arial"/>
          <w:b w:val="0"/>
          <w:lang w:eastAsia="zh-CN"/>
        </w:rPr>
        <w:tab/>
      </w:r>
      <w:r w:rsidRPr="00F2089F">
        <w:rPr>
          <w:rFonts w:ascii="Arial" w:hAnsi="Arial" w:cs="Arial"/>
          <w:b w:val="0"/>
          <w:lang w:eastAsia="zh-CN"/>
        </w:rPr>
        <w:t>Whether to notify NG-RAN the invalidity of capability ID</w:t>
      </w:r>
    </w:p>
    <w:p w14:paraId="70B082CB" w14:textId="77777777" w:rsidR="00126F38" w:rsidRDefault="00C55AAA" w:rsidP="003A24D2">
      <w:pPr>
        <w:rPr>
          <w:rFonts w:ascii="Arial" w:hAnsi="Arial" w:cs="Arial"/>
          <w:lang w:eastAsia="ko-KR"/>
        </w:rPr>
      </w:pPr>
      <w:r w:rsidRPr="00D84BF3">
        <w:rPr>
          <w:rFonts w:ascii="Arial" w:eastAsiaTheme="minorEastAsia" w:hAnsi="Arial" w:cs="Arial"/>
          <w:lang w:eastAsia="zh-CN"/>
        </w:rPr>
        <w:t xml:space="preserve">Based on the conclusion in SA2, </w:t>
      </w:r>
      <w:r w:rsidR="00D84BF3" w:rsidRPr="00D84BF3">
        <w:rPr>
          <w:rFonts w:ascii="Arial" w:hAnsi="Arial" w:cs="Arial"/>
          <w:lang w:eastAsia="ko-KR"/>
        </w:rPr>
        <w:t>the serving AMF provides the capability ID to NG-RAN via N2 message, e.g. INITIAL CONTEXT SETUP REQUEST.</w:t>
      </w:r>
      <w:r w:rsidR="006222FB">
        <w:rPr>
          <w:rFonts w:ascii="Arial" w:hAnsi="Arial" w:cs="Arial"/>
          <w:lang w:eastAsia="ko-KR"/>
        </w:rPr>
        <w:t xml:space="preserve"> That means when UE initiates service request, the serving AMF will provide capability ID</w:t>
      </w:r>
      <w:r w:rsidR="006222FB" w:rsidRPr="006222FB">
        <w:rPr>
          <w:rFonts w:ascii="Arial" w:hAnsi="Arial" w:cs="Arial"/>
          <w:lang w:eastAsia="ko-KR"/>
        </w:rPr>
        <w:t xml:space="preserve"> to</w:t>
      </w:r>
      <w:r w:rsidR="006222FB">
        <w:rPr>
          <w:rFonts w:ascii="Arial" w:hAnsi="Arial" w:cs="Arial"/>
          <w:lang w:eastAsia="ko-KR"/>
        </w:rPr>
        <w:t xml:space="preserve"> NG-RAN if available, and NG-RAN does not need to store the capability ID. Even though the NG-RAN stores the capability ID, NG-RAN will </w:t>
      </w:r>
      <w:r w:rsidR="00126F38">
        <w:rPr>
          <w:rFonts w:ascii="Arial" w:hAnsi="Arial" w:cs="Arial"/>
          <w:lang w:eastAsia="ko-KR"/>
        </w:rPr>
        <w:t>recognize the ID invalid if not receiving from the AMF.</w:t>
      </w:r>
    </w:p>
    <w:p w14:paraId="34F15B6B" w14:textId="4319C7BA" w:rsidR="003A24D2" w:rsidRDefault="00126F38" w:rsidP="003A24D2">
      <w:pPr>
        <w:rPr>
          <w:rFonts w:ascii="Arial" w:hAnsi="Arial" w:cs="Arial"/>
          <w:b/>
          <w:lang w:eastAsia="ko-KR"/>
        </w:rPr>
      </w:pPr>
      <w:r w:rsidRPr="00126F38">
        <w:rPr>
          <w:rFonts w:ascii="Arial" w:hAnsi="Arial" w:cs="Arial"/>
          <w:b/>
          <w:lang w:eastAsia="ko-KR"/>
        </w:rPr>
        <w:t>Proposal 2: AMF does not notify NG-RAN the invalidity of the capability ID</w:t>
      </w:r>
      <w:r>
        <w:rPr>
          <w:rFonts w:ascii="Arial" w:hAnsi="Arial" w:cs="Arial"/>
          <w:b/>
          <w:lang w:eastAsia="ko-KR"/>
        </w:rPr>
        <w:t>, and NG-RAN can recognize the stored ID invalid if not receiving from the AMF.</w:t>
      </w:r>
      <w:r w:rsidRPr="00126F38">
        <w:rPr>
          <w:rFonts w:ascii="Arial" w:hAnsi="Arial" w:cs="Arial"/>
          <w:b/>
          <w:lang w:eastAsia="ko-KR"/>
        </w:rPr>
        <w:t xml:space="preserve"> </w:t>
      </w:r>
    </w:p>
    <w:p w14:paraId="4F0FFCD7" w14:textId="60F182C8" w:rsidR="001D448E" w:rsidRPr="00F2089F" w:rsidRDefault="001D448E" w:rsidP="001D448E">
      <w:pPr>
        <w:pStyle w:val="3"/>
        <w:rPr>
          <w:rFonts w:ascii="Arial" w:eastAsiaTheme="minorEastAsia" w:hAnsi="Arial" w:cs="Arial"/>
          <w:b w:val="0"/>
          <w:lang w:eastAsia="zh-CN"/>
        </w:rPr>
      </w:pPr>
      <w:r w:rsidRPr="00F2089F">
        <w:rPr>
          <w:rFonts w:ascii="Arial" w:eastAsiaTheme="minorEastAsia" w:hAnsi="Arial" w:cs="Arial"/>
          <w:b w:val="0"/>
          <w:lang w:eastAsia="zh-CN"/>
        </w:rPr>
        <w:t>1.3 How to notify UE the invalidity of capability ID</w:t>
      </w:r>
    </w:p>
    <w:p w14:paraId="1CC3FC90" w14:textId="29ECBA4A" w:rsidR="0086221B" w:rsidRPr="0086221B" w:rsidRDefault="0086221B" w:rsidP="0086221B">
      <w:pPr>
        <w:pStyle w:val="B2"/>
        <w:ind w:left="0" w:firstLine="0"/>
        <w:rPr>
          <w:rFonts w:ascii="Arial" w:eastAsia="Times New Roman" w:hAnsi="Arial" w:cs="Arial"/>
          <w:szCs w:val="22"/>
          <w:lang w:val="en-US" w:eastAsia="ko-KR"/>
        </w:rPr>
      </w:pPr>
      <w:r w:rsidRPr="0086221B">
        <w:rPr>
          <w:rFonts w:ascii="Arial" w:eastAsia="Times New Roman" w:hAnsi="Arial" w:cs="Arial" w:hint="eastAsia"/>
          <w:szCs w:val="22"/>
          <w:lang w:val="en-US" w:eastAsia="ko-KR"/>
        </w:rPr>
        <w:t>W</w:t>
      </w:r>
      <w:r w:rsidRPr="0086221B">
        <w:rPr>
          <w:rFonts w:ascii="Arial" w:eastAsia="Times New Roman" w:hAnsi="Arial" w:cs="Arial"/>
          <w:szCs w:val="22"/>
          <w:lang w:val="en-US" w:eastAsia="ko-KR"/>
        </w:rPr>
        <w:t>hen the serving AMF is notified the invalidity of the capability ID</w:t>
      </w:r>
      <w:r>
        <w:rPr>
          <w:rFonts w:ascii="Arial" w:eastAsia="Times New Roman" w:hAnsi="Arial" w:cs="Arial"/>
          <w:szCs w:val="22"/>
          <w:lang w:val="en-US" w:eastAsia="ko-KR"/>
        </w:rPr>
        <w:t>, the AMF</w:t>
      </w:r>
      <w:r w:rsidRPr="0086221B">
        <w:rPr>
          <w:rFonts w:ascii="Arial" w:eastAsia="Times New Roman" w:hAnsi="Arial" w:cs="Arial"/>
          <w:szCs w:val="22"/>
          <w:lang w:val="en-US" w:eastAsia="ko-KR"/>
        </w:rPr>
        <w:t xml:space="preserve"> may</w:t>
      </w:r>
    </w:p>
    <w:p w14:paraId="2B9F888F" w14:textId="40563F77" w:rsidR="0086221B" w:rsidRPr="0086221B" w:rsidRDefault="00714452" w:rsidP="0086221B">
      <w:pPr>
        <w:pStyle w:val="B2"/>
        <w:ind w:left="0" w:firstLine="0"/>
        <w:rPr>
          <w:rFonts w:ascii="Arial" w:eastAsia="Times New Roman" w:hAnsi="Arial" w:cs="Arial"/>
          <w:szCs w:val="22"/>
          <w:lang w:val="en-US" w:eastAsia="ko-KR"/>
        </w:rPr>
      </w:pPr>
      <w:r>
        <w:rPr>
          <w:rFonts w:ascii="Arial" w:eastAsia="Times New Roman" w:hAnsi="Arial" w:cs="Arial"/>
          <w:szCs w:val="22"/>
          <w:lang w:val="en-US" w:eastAsia="ko-KR"/>
        </w:rPr>
        <w:t>Alt 1:</w:t>
      </w:r>
      <w:r w:rsidR="0086221B" w:rsidRPr="0086221B">
        <w:rPr>
          <w:rFonts w:ascii="Arial" w:eastAsia="Times New Roman" w:hAnsi="Arial" w:cs="Arial"/>
          <w:szCs w:val="22"/>
          <w:lang w:val="en-US" w:eastAsia="ko-KR"/>
        </w:rPr>
        <w:t xml:space="preserve"> </w:t>
      </w:r>
      <w:r w:rsidR="0086221B">
        <w:rPr>
          <w:rFonts w:ascii="Arial" w:eastAsia="Times New Roman" w:hAnsi="Arial" w:cs="Arial"/>
          <w:szCs w:val="22"/>
          <w:lang w:val="en-US" w:eastAsia="ko-KR"/>
        </w:rPr>
        <w:t>N</w:t>
      </w:r>
      <w:r w:rsidR="0086221B" w:rsidRPr="0086221B">
        <w:rPr>
          <w:rFonts w:ascii="Arial" w:eastAsia="Times New Roman" w:hAnsi="Arial" w:cs="Arial"/>
          <w:szCs w:val="22"/>
          <w:lang w:val="en-US" w:eastAsia="ko-KR"/>
        </w:rPr>
        <w:t>otifies the UE immediately.</w:t>
      </w:r>
    </w:p>
    <w:p w14:paraId="2246902C" w14:textId="70D5B73A" w:rsidR="0086221B" w:rsidRDefault="00714452" w:rsidP="0086221B">
      <w:pPr>
        <w:pStyle w:val="B2"/>
        <w:ind w:left="0" w:firstLine="0"/>
        <w:rPr>
          <w:rFonts w:ascii="Arial" w:eastAsia="Times New Roman" w:hAnsi="Arial" w:cs="Arial"/>
          <w:szCs w:val="22"/>
          <w:lang w:val="en-US" w:eastAsia="ko-KR"/>
        </w:rPr>
      </w:pPr>
      <w:r>
        <w:rPr>
          <w:rFonts w:ascii="Arial" w:eastAsia="Times New Roman" w:hAnsi="Arial" w:cs="Arial"/>
          <w:szCs w:val="22"/>
          <w:lang w:val="en-US" w:eastAsia="ko-KR"/>
        </w:rPr>
        <w:lastRenderedPageBreak/>
        <w:t>Alt 2:</w:t>
      </w:r>
      <w:r w:rsidR="0086221B" w:rsidRPr="0086221B">
        <w:rPr>
          <w:rFonts w:ascii="Arial" w:eastAsia="Times New Roman" w:hAnsi="Arial" w:cs="Arial"/>
          <w:szCs w:val="22"/>
          <w:lang w:val="en-US" w:eastAsia="ko-KR"/>
        </w:rPr>
        <w:t xml:space="preserve"> </w:t>
      </w:r>
      <w:r w:rsidR="0086221B">
        <w:rPr>
          <w:rFonts w:ascii="Arial" w:eastAsia="Times New Roman" w:hAnsi="Arial" w:cs="Arial"/>
          <w:szCs w:val="22"/>
          <w:lang w:val="en-US" w:eastAsia="ko-KR"/>
        </w:rPr>
        <w:t>W</w:t>
      </w:r>
      <w:r w:rsidR="0086221B" w:rsidRPr="0086221B">
        <w:rPr>
          <w:rFonts w:ascii="Arial" w:eastAsia="Times New Roman" w:hAnsi="Arial" w:cs="Arial"/>
          <w:szCs w:val="22"/>
          <w:lang w:val="en-US" w:eastAsia="ko-KR"/>
        </w:rPr>
        <w:t>aits for next registration or service request procedure to notify the UE.</w:t>
      </w:r>
    </w:p>
    <w:p w14:paraId="75FB29C9" w14:textId="6ADDF7E6" w:rsidR="00714452" w:rsidRPr="00DD3D66" w:rsidRDefault="00DD3D66" w:rsidP="0086221B">
      <w:pPr>
        <w:pStyle w:val="B2"/>
        <w:ind w:left="0" w:firstLine="0"/>
        <w:rPr>
          <w:rFonts w:ascii="Arial" w:eastAsiaTheme="minorEastAsia" w:hAnsi="Arial" w:cs="Arial"/>
          <w:szCs w:val="22"/>
          <w:lang w:val="en-US" w:eastAsia="zh-CN"/>
        </w:rPr>
      </w:pPr>
      <w:r>
        <w:rPr>
          <w:rFonts w:ascii="Arial" w:eastAsiaTheme="minorEastAsia" w:hAnsi="Arial" w:cs="Arial" w:hint="eastAsia"/>
          <w:szCs w:val="22"/>
          <w:lang w:val="en-US" w:eastAsia="zh-CN"/>
        </w:rPr>
        <w:t>T</w:t>
      </w:r>
      <w:r>
        <w:rPr>
          <w:rFonts w:ascii="Arial" w:eastAsiaTheme="minorEastAsia" w:hAnsi="Arial" w:cs="Arial"/>
          <w:szCs w:val="22"/>
          <w:lang w:val="en-US" w:eastAsia="zh-CN"/>
        </w:rPr>
        <w:t xml:space="preserve">he corresponding call flow </w:t>
      </w:r>
      <w:r w:rsidR="00E30351">
        <w:rPr>
          <w:rFonts w:ascii="Arial" w:eastAsiaTheme="minorEastAsia" w:hAnsi="Arial" w:cs="Arial"/>
          <w:szCs w:val="22"/>
          <w:lang w:val="en-US" w:eastAsia="zh-CN"/>
        </w:rPr>
        <w:t xml:space="preserve">for 5GS </w:t>
      </w:r>
      <w:r>
        <w:rPr>
          <w:rFonts w:ascii="Arial" w:eastAsiaTheme="minorEastAsia" w:hAnsi="Arial" w:cs="Arial"/>
          <w:szCs w:val="22"/>
          <w:lang w:val="en-US" w:eastAsia="zh-CN"/>
        </w:rPr>
        <w:t xml:space="preserve">can be illustrated in the following </w:t>
      </w:r>
      <w:r w:rsidR="00E30351">
        <w:rPr>
          <w:rFonts w:ascii="Arial" w:eastAsiaTheme="minorEastAsia" w:hAnsi="Arial" w:cs="Arial"/>
          <w:szCs w:val="22"/>
          <w:lang w:val="en-US" w:eastAsia="zh-CN"/>
        </w:rPr>
        <w:t>F</w:t>
      </w:r>
      <w:r>
        <w:rPr>
          <w:rFonts w:ascii="Arial" w:eastAsiaTheme="minorEastAsia" w:hAnsi="Arial" w:cs="Arial"/>
          <w:szCs w:val="22"/>
          <w:lang w:val="en-US" w:eastAsia="zh-CN"/>
        </w:rPr>
        <w:t>igure</w:t>
      </w:r>
      <w:r w:rsidR="00E30351">
        <w:rPr>
          <w:rFonts w:ascii="Arial" w:eastAsiaTheme="minorEastAsia" w:hAnsi="Arial" w:cs="Arial"/>
          <w:szCs w:val="22"/>
          <w:lang w:val="en-US" w:eastAsia="zh-CN"/>
        </w:rPr>
        <w:t xml:space="preserve"> 1</w:t>
      </w:r>
      <w:r>
        <w:rPr>
          <w:rFonts w:ascii="Arial" w:eastAsiaTheme="minorEastAsia" w:hAnsi="Arial" w:cs="Arial"/>
          <w:szCs w:val="22"/>
          <w:lang w:val="en-US" w:eastAsia="zh-CN"/>
        </w:rPr>
        <w:t>.</w:t>
      </w:r>
    </w:p>
    <w:p w14:paraId="39B78E16" w14:textId="385DAFE1" w:rsidR="007C1D19" w:rsidRDefault="005D4B76" w:rsidP="005811DF">
      <w:pPr>
        <w:pStyle w:val="B2"/>
        <w:ind w:left="0" w:firstLine="0"/>
        <w:jc w:val="center"/>
      </w:pPr>
      <w:r>
        <w:object w:dxaOrig="21150" w:dyaOrig="14791" w14:anchorId="198E2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5pt;height:273.75pt" o:ole="">
            <v:imagedata r:id="rId7" o:title=""/>
          </v:shape>
          <o:OLEObject Type="Embed" ProgID="Visio.Drawing.15" ShapeID="_x0000_i1025" DrawAspect="Content" ObjectID="_1615735129" r:id="rId8"/>
        </w:object>
      </w:r>
    </w:p>
    <w:p w14:paraId="1A2F38F5" w14:textId="55026E0F" w:rsidR="00736D2E" w:rsidRPr="005811DF" w:rsidRDefault="00736D2E" w:rsidP="00736D2E">
      <w:pPr>
        <w:pStyle w:val="B2"/>
        <w:ind w:left="0" w:firstLine="0"/>
        <w:jc w:val="center"/>
        <w:rPr>
          <w:rFonts w:ascii="Arial" w:hAnsi="Arial" w:cs="Arial"/>
          <w:b/>
          <w:lang w:eastAsia="zh-CN"/>
        </w:rPr>
      </w:pPr>
      <w:r w:rsidRPr="005811DF">
        <w:rPr>
          <w:rFonts w:ascii="Arial" w:hAnsi="Arial" w:cs="Arial"/>
          <w:b/>
          <w:lang w:eastAsia="zh-CN"/>
        </w:rPr>
        <w:t>Figure 1: Call flow for PLMN-assigned capability ID deletion in 5GS</w:t>
      </w:r>
    </w:p>
    <w:p w14:paraId="3C2641B7" w14:textId="49C95C6F" w:rsidR="002331ED" w:rsidRPr="00BC769C" w:rsidRDefault="002331ED" w:rsidP="00583472">
      <w:pPr>
        <w:pStyle w:val="B2"/>
        <w:ind w:left="0" w:firstLine="0"/>
        <w:rPr>
          <w:rFonts w:ascii="Arial" w:hAnsi="Arial" w:cs="Arial"/>
          <w:lang w:eastAsia="zh-CN"/>
        </w:rPr>
      </w:pPr>
      <w:r w:rsidRPr="00BC769C">
        <w:rPr>
          <w:rFonts w:ascii="Arial" w:hAnsi="Arial" w:cs="Arial"/>
          <w:lang w:eastAsia="zh-CN"/>
        </w:rPr>
        <w:t>For Alt1</w:t>
      </w:r>
      <w:r w:rsidR="00856E5A">
        <w:rPr>
          <w:rFonts w:ascii="Arial" w:hAnsi="Arial" w:cs="Arial"/>
          <w:lang w:eastAsia="zh-CN"/>
        </w:rPr>
        <w:t>,</w:t>
      </w:r>
      <w:r w:rsidRPr="00BC769C">
        <w:rPr>
          <w:rFonts w:ascii="Arial" w:hAnsi="Arial" w:cs="Arial"/>
          <w:lang w:eastAsia="zh-CN"/>
        </w:rPr>
        <w:t xml:space="preserve"> when UCMF detect</w:t>
      </w:r>
      <w:r w:rsidR="008F2B5B" w:rsidRPr="00BC769C">
        <w:rPr>
          <w:rFonts w:ascii="Arial" w:hAnsi="Arial" w:cs="Arial"/>
          <w:lang w:eastAsia="zh-CN"/>
        </w:rPr>
        <w:t>s</w:t>
      </w:r>
      <w:r w:rsidRPr="00BC769C">
        <w:rPr>
          <w:rFonts w:ascii="Arial" w:hAnsi="Arial" w:cs="Arial"/>
          <w:lang w:eastAsia="zh-CN"/>
        </w:rPr>
        <w:t xml:space="preserve"> the invalidity of the capability ID</w:t>
      </w:r>
      <w:r w:rsidR="008F2B5B" w:rsidRPr="00BC769C">
        <w:rPr>
          <w:rFonts w:ascii="Arial" w:hAnsi="Arial" w:cs="Arial"/>
          <w:lang w:eastAsia="zh-CN"/>
        </w:rPr>
        <w:t>, UCMF notifies the AMFs the situation. And the AMF will delete the ID if stored. Meanwhile, the AMF informs the UE the invalidity of the capability ID using UCU procedure. From the procedure, it can be seen that additional UCU messages will be consumed and if UE is in IDLE state, UE needs to be paged to enter connected mode to receiving UE configuration update message. If UE is in connected mode, since the RAN has already obtained UE capabilities, it is not urgent to notify the UE</w:t>
      </w:r>
      <w:r w:rsidR="009F4409">
        <w:rPr>
          <w:rFonts w:ascii="Arial" w:hAnsi="Arial" w:cs="Arial"/>
          <w:lang w:eastAsia="zh-CN"/>
        </w:rPr>
        <w:t>.</w:t>
      </w:r>
      <w:r w:rsidR="008F2B5B" w:rsidRPr="00BC769C">
        <w:rPr>
          <w:rFonts w:ascii="Arial" w:hAnsi="Arial" w:cs="Arial"/>
          <w:lang w:eastAsia="zh-CN"/>
        </w:rPr>
        <w:t xml:space="preserve"> </w:t>
      </w:r>
    </w:p>
    <w:p w14:paraId="2A3F7118" w14:textId="72FF2BFE" w:rsidR="008F2B5B" w:rsidRDefault="008F2B5B" w:rsidP="00583472">
      <w:pPr>
        <w:pStyle w:val="B2"/>
        <w:ind w:left="0" w:firstLine="0"/>
        <w:rPr>
          <w:rFonts w:ascii="Arial" w:hAnsi="Arial" w:cs="Arial"/>
          <w:lang w:eastAsia="zh-CN"/>
        </w:rPr>
      </w:pPr>
      <w:r w:rsidRPr="00BC769C">
        <w:rPr>
          <w:rFonts w:ascii="Arial" w:hAnsi="Arial" w:cs="Arial"/>
          <w:lang w:eastAsia="zh-CN"/>
        </w:rPr>
        <w:t>For Alt2, when UE enters connected state next</w:t>
      </w:r>
      <w:r w:rsidR="00051413">
        <w:rPr>
          <w:rFonts w:ascii="Arial" w:hAnsi="Arial" w:cs="Arial"/>
          <w:lang w:eastAsia="zh-CN"/>
        </w:rPr>
        <w:t xml:space="preserve"> time via registration or service request</w:t>
      </w:r>
      <w:r w:rsidR="009363C4">
        <w:rPr>
          <w:rFonts w:ascii="Arial" w:hAnsi="Arial" w:cs="Arial"/>
          <w:lang w:eastAsia="zh-CN"/>
        </w:rPr>
        <w:t>, the AMF can indicate the UE the invalidity of the capability ID.</w:t>
      </w:r>
    </w:p>
    <w:p w14:paraId="4247AECD" w14:textId="597C82C5" w:rsidR="0030595A" w:rsidRDefault="0030595A" w:rsidP="00583472">
      <w:pPr>
        <w:pStyle w:val="B2"/>
        <w:ind w:left="0" w:firstLine="0"/>
        <w:rPr>
          <w:rFonts w:ascii="Arial" w:hAnsi="Arial" w:cs="Arial"/>
          <w:lang w:eastAsia="zh-CN"/>
        </w:rPr>
      </w:pPr>
      <w:r>
        <w:rPr>
          <w:rFonts w:ascii="Arial" w:hAnsi="Arial" w:cs="Arial"/>
          <w:lang w:eastAsia="zh-CN"/>
        </w:rPr>
        <w:t>Comparing with Alt1, Alt 2 provides less signalling and procedure consumption, so it is proposed,</w:t>
      </w:r>
    </w:p>
    <w:p w14:paraId="18B1A0E7" w14:textId="36E42C86" w:rsidR="0030595A" w:rsidRPr="0030595A" w:rsidRDefault="0030595A" w:rsidP="00583472">
      <w:pPr>
        <w:pStyle w:val="B2"/>
        <w:ind w:left="0" w:firstLine="0"/>
        <w:rPr>
          <w:rFonts w:ascii="Arial" w:hAnsi="Arial" w:cs="Arial"/>
          <w:b/>
          <w:lang w:eastAsia="zh-CN"/>
        </w:rPr>
      </w:pPr>
      <w:r w:rsidRPr="0030595A">
        <w:rPr>
          <w:rFonts w:ascii="Arial" w:hAnsi="Arial" w:cs="Arial"/>
          <w:b/>
          <w:lang w:eastAsia="zh-CN"/>
        </w:rPr>
        <w:t>Proposal 3: AMF notifies the UE the invalidity of capability ID</w:t>
      </w:r>
      <w:r>
        <w:rPr>
          <w:rFonts w:ascii="Arial" w:hAnsi="Arial" w:cs="Arial"/>
          <w:b/>
          <w:lang w:eastAsia="zh-CN"/>
        </w:rPr>
        <w:t xml:space="preserve"> in Registration Accept or Service Accept message.</w:t>
      </w:r>
    </w:p>
    <w:p w14:paraId="61DE229B" w14:textId="0A24A4D3" w:rsidR="009363C4" w:rsidRPr="00B43043" w:rsidRDefault="0030595A" w:rsidP="00583472">
      <w:pPr>
        <w:pStyle w:val="B2"/>
        <w:ind w:left="0" w:firstLine="0"/>
        <w:rPr>
          <w:rFonts w:ascii="Arial" w:hAnsi="Arial" w:cs="Arial"/>
          <w:lang w:eastAsia="zh-CN"/>
        </w:rPr>
      </w:pPr>
      <w:r w:rsidRPr="00B43043">
        <w:rPr>
          <w:rFonts w:ascii="Arial" w:hAnsi="Arial" w:cs="Arial"/>
          <w:lang w:eastAsia="zh-CN"/>
        </w:rPr>
        <w:t>For EPS, the similar procedure can be applied, i.e. MME notifies the UE the invalidity of capability ID in Attach Accept or Service Accept message.</w:t>
      </w:r>
    </w:p>
    <w:p w14:paraId="3AD3D605" w14:textId="187695FA" w:rsidR="0030595A" w:rsidRPr="00B43043" w:rsidRDefault="0030595A" w:rsidP="00583472">
      <w:pPr>
        <w:pStyle w:val="B2"/>
        <w:ind w:left="0" w:firstLine="0"/>
        <w:rPr>
          <w:rFonts w:ascii="Arial" w:hAnsi="Arial" w:cs="Arial"/>
          <w:b/>
          <w:lang w:eastAsia="zh-CN"/>
        </w:rPr>
      </w:pPr>
      <w:r w:rsidRPr="00B43043">
        <w:rPr>
          <w:rFonts w:ascii="Arial" w:hAnsi="Arial" w:cs="Arial"/>
          <w:b/>
          <w:lang w:eastAsia="zh-CN"/>
        </w:rPr>
        <w:t xml:space="preserve">Proposal 4: </w:t>
      </w:r>
      <w:r w:rsidR="00B43043" w:rsidRPr="00B43043">
        <w:rPr>
          <w:rFonts w:ascii="Arial" w:hAnsi="Arial" w:cs="Arial"/>
          <w:b/>
          <w:lang w:eastAsia="zh-CN"/>
        </w:rPr>
        <w:t>MME notifies the UE the invalidity of capability ID in Attach Accept or Service Accept message.</w:t>
      </w:r>
    </w:p>
    <w:p w14:paraId="2D53433A" w14:textId="1B429518" w:rsidR="002331ED" w:rsidRDefault="00B43043" w:rsidP="00E9666D">
      <w:pPr>
        <w:pStyle w:val="BodyTextSingle"/>
        <w:rPr>
          <w:rFonts w:ascii="Arial" w:hAnsi="Arial" w:cs="Arial"/>
          <w:sz w:val="20"/>
          <w:lang w:val="en-GB" w:eastAsia="zh-CN"/>
        </w:rPr>
      </w:pPr>
      <w:r w:rsidRPr="00B43043">
        <w:rPr>
          <w:rFonts w:ascii="Arial" w:hAnsi="Arial" w:cs="Arial"/>
          <w:sz w:val="20"/>
          <w:lang w:val="en-GB" w:eastAsia="zh-CN"/>
        </w:rPr>
        <w:t>Considering the scenario that network indicate the invalidity of capability ID, e.g. network has the database for UE manufacturer, or network locally deletes the capability ID due to a various of reasons,</w:t>
      </w:r>
      <w:r w:rsidR="00411A74">
        <w:rPr>
          <w:rFonts w:ascii="Arial" w:hAnsi="Arial" w:cs="Arial"/>
          <w:sz w:val="20"/>
          <w:lang w:val="en-GB" w:eastAsia="zh-CN"/>
        </w:rPr>
        <w:t xml:space="preserve"> the UE should delete all the stored capability IDs for the PLMN.</w:t>
      </w:r>
    </w:p>
    <w:p w14:paraId="4A60A41C" w14:textId="3411555C" w:rsidR="00E9666D" w:rsidRDefault="00411A74" w:rsidP="00F6437B">
      <w:pPr>
        <w:pStyle w:val="BodyTextSingle"/>
        <w:rPr>
          <w:rFonts w:ascii="Arial" w:hAnsi="Arial" w:cs="Arial"/>
          <w:b/>
          <w:sz w:val="20"/>
          <w:lang w:val="en-GB" w:eastAsia="zh-CN"/>
        </w:rPr>
      </w:pPr>
      <w:bookmarkStart w:id="8" w:name="OLE_LINK121"/>
      <w:r w:rsidRPr="00411A74">
        <w:rPr>
          <w:rFonts w:ascii="Arial" w:hAnsi="Arial" w:cs="Arial"/>
          <w:b/>
          <w:sz w:val="20"/>
          <w:lang w:val="en-GB" w:eastAsia="zh-CN"/>
        </w:rPr>
        <w:t>Proposal 5: UE deletes all stored capability IDs on receiving the indication from the network.</w:t>
      </w:r>
    </w:p>
    <w:bookmarkEnd w:id="8"/>
    <w:p w14:paraId="180482B1" w14:textId="7D602C4D" w:rsidR="00967516" w:rsidRDefault="00616F36" w:rsidP="00967516">
      <w:pPr>
        <w:pStyle w:val="1"/>
        <w:rPr>
          <w:lang w:eastAsia="zh-CN"/>
        </w:rPr>
      </w:pPr>
      <w:r>
        <w:rPr>
          <w:rFonts w:hint="eastAsia"/>
          <w:lang w:eastAsia="zh-CN"/>
        </w:rPr>
        <w:lastRenderedPageBreak/>
        <w:t>2</w:t>
      </w:r>
      <w:r>
        <w:rPr>
          <w:lang w:eastAsia="zh-CN"/>
        </w:rPr>
        <w:tab/>
        <w:t>Conclusion</w:t>
      </w:r>
    </w:p>
    <w:p w14:paraId="1C97F683" w14:textId="77777777" w:rsidR="00616F36" w:rsidRPr="00D84BF3" w:rsidRDefault="00616F36" w:rsidP="00616F36">
      <w:pPr>
        <w:pStyle w:val="B2"/>
        <w:ind w:left="0" w:firstLine="0"/>
        <w:rPr>
          <w:rFonts w:ascii="Arial" w:hAnsi="Arial" w:cs="Arial"/>
          <w:b/>
          <w:lang w:eastAsia="zh-CN"/>
        </w:rPr>
      </w:pPr>
      <w:r w:rsidRPr="00D84BF3">
        <w:rPr>
          <w:rFonts w:ascii="Arial" w:hAnsi="Arial" w:cs="Arial"/>
          <w:b/>
          <w:lang w:eastAsia="zh-CN"/>
        </w:rPr>
        <w:t>Proposal 1: It is proposed that the AMF is allowed to store the capability ID, then UCMF needs to notify all the AMF(s) connected to it the invalidity of the capability ID.</w:t>
      </w:r>
    </w:p>
    <w:p w14:paraId="6FBC4BF5" w14:textId="77777777" w:rsidR="00616F36" w:rsidRDefault="00616F36" w:rsidP="00616F36">
      <w:pPr>
        <w:rPr>
          <w:rFonts w:ascii="Arial" w:hAnsi="Arial" w:cs="Arial"/>
          <w:b/>
          <w:lang w:eastAsia="ko-KR"/>
        </w:rPr>
      </w:pPr>
      <w:r w:rsidRPr="00126F38">
        <w:rPr>
          <w:rFonts w:ascii="Arial" w:hAnsi="Arial" w:cs="Arial"/>
          <w:b/>
          <w:lang w:eastAsia="ko-KR"/>
        </w:rPr>
        <w:t>Proposal 2: AMF does not notify NG-RAN the invalidity of the capability ID</w:t>
      </w:r>
      <w:r>
        <w:rPr>
          <w:rFonts w:ascii="Arial" w:hAnsi="Arial" w:cs="Arial"/>
          <w:b/>
          <w:lang w:eastAsia="ko-KR"/>
        </w:rPr>
        <w:t>, and NG-RAN can recognize the stored ID invalid if not receiving from the AMF.</w:t>
      </w:r>
      <w:r w:rsidRPr="00126F38">
        <w:rPr>
          <w:rFonts w:ascii="Arial" w:hAnsi="Arial" w:cs="Arial"/>
          <w:b/>
          <w:lang w:eastAsia="ko-KR"/>
        </w:rPr>
        <w:t xml:space="preserve"> </w:t>
      </w:r>
    </w:p>
    <w:p w14:paraId="0FEBC7EF" w14:textId="77777777" w:rsidR="00616F36" w:rsidRPr="0030595A" w:rsidRDefault="00616F36" w:rsidP="00616F36">
      <w:pPr>
        <w:pStyle w:val="B2"/>
        <w:ind w:left="0" w:firstLine="0"/>
        <w:rPr>
          <w:rFonts w:ascii="Arial" w:hAnsi="Arial" w:cs="Arial"/>
          <w:b/>
          <w:lang w:eastAsia="zh-CN"/>
        </w:rPr>
      </w:pPr>
      <w:r w:rsidRPr="0030595A">
        <w:rPr>
          <w:rFonts w:ascii="Arial" w:hAnsi="Arial" w:cs="Arial"/>
          <w:b/>
          <w:lang w:eastAsia="zh-CN"/>
        </w:rPr>
        <w:t>Proposal 3: AMF notifies the UE the invalidity of capability ID</w:t>
      </w:r>
      <w:r>
        <w:rPr>
          <w:rFonts w:ascii="Arial" w:hAnsi="Arial" w:cs="Arial"/>
          <w:b/>
          <w:lang w:eastAsia="zh-CN"/>
        </w:rPr>
        <w:t xml:space="preserve"> in Registration Accept or Service Accept message.</w:t>
      </w:r>
    </w:p>
    <w:p w14:paraId="3A9CABAC" w14:textId="77777777" w:rsidR="00616F36" w:rsidRPr="00B43043" w:rsidRDefault="00616F36" w:rsidP="00616F36">
      <w:pPr>
        <w:pStyle w:val="B2"/>
        <w:ind w:left="0" w:firstLine="0"/>
        <w:rPr>
          <w:rFonts w:ascii="Arial" w:hAnsi="Arial" w:cs="Arial"/>
          <w:b/>
          <w:lang w:eastAsia="zh-CN"/>
        </w:rPr>
      </w:pPr>
      <w:r w:rsidRPr="00B43043">
        <w:rPr>
          <w:rFonts w:ascii="Arial" w:hAnsi="Arial" w:cs="Arial"/>
          <w:b/>
          <w:lang w:eastAsia="zh-CN"/>
        </w:rPr>
        <w:t>Proposal 4: MME notifies the UE the invalidity of capability ID in Attach Accept or Service Accept message.</w:t>
      </w:r>
    </w:p>
    <w:p w14:paraId="755CA4C4" w14:textId="77777777" w:rsidR="00616F36" w:rsidRDefault="00616F36" w:rsidP="00616F36">
      <w:pPr>
        <w:pStyle w:val="BodyTextSingle"/>
        <w:rPr>
          <w:rFonts w:ascii="Arial" w:hAnsi="Arial" w:cs="Arial"/>
          <w:b/>
          <w:sz w:val="20"/>
          <w:lang w:val="en-GB" w:eastAsia="zh-CN"/>
        </w:rPr>
      </w:pPr>
      <w:r w:rsidRPr="00411A74">
        <w:rPr>
          <w:rFonts w:ascii="Arial" w:hAnsi="Arial" w:cs="Arial"/>
          <w:b/>
          <w:sz w:val="20"/>
          <w:lang w:val="en-GB" w:eastAsia="zh-CN"/>
        </w:rPr>
        <w:t>Proposal 5: UE deletes all stored capability IDs on receiving the indication from the network.</w:t>
      </w:r>
    </w:p>
    <w:p w14:paraId="2E6B6151" w14:textId="77777777" w:rsidR="00E91400" w:rsidRPr="003A24D2" w:rsidRDefault="00E91400" w:rsidP="00337DF5">
      <w:pPr>
        <w:rPr>
          <w:rFonts w:eastAsia="Yu Mincho"/>
          <w:lang w:val="en-GB" w:eastAsia="ja-JP"/>
        </w:rPr>
      </w:pPr>
      <w:bookmarkStart w:id="9" w:name="_GoBack"/>
      <w:bookmarkEnd w:id="9"/>
    </w:p>
    <w:sectPr w:rsidR="00E91400" w:rsidRPr="003A24D2"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87996" w14:textId="77777777" w:rsidR="0069583C" w:rsidRDefault="0069583C" w:rsidP="00BA2786">
      <w:pPr>
        <w:spacing w:after="0" w:line="240" w:lineRule="auto"/>
      </w:pPr>
      <w:r>
        <w:separator/>
      </w:r>
    </w:p>
  </w:endnote>
  <w:endnote w:type="continuationSeparator" w:id="0">
    <w:p w14:paraId="78ED2C8C" w14:textId="77777777" w:rsidR="0069583C" w:rsidRDefault="0069583C"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AC9D8" w14:textId="77777777" w:rsidR="0069583C" w:rsidRDefault="0069583C" w:rsidP="00BA2786">
      <w:pPr>
        <w:spacing w:after="0" w:line="240" w:lineRule="auto"/>
      </w:pPr>
      <w:r>
        <w:separator/>
      </w:r>
    </w:p>
  </w:footnote>
  <w:footnote w:type="continuationSeparator" w:id="0">
    <w:p w14:paraId="2763AF2D" w14:textId="77777777" w:rsidR="0069583C" w:rsidRDefault="0069583C"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0CA9"/>
    <w:rsid w:val="000218C1"/>
    <w:rsid w:val="00022AFE"/>
    <w:rsid w:val="000410E8"/>
    <w:rsid w:val="00041C4F"/>
    <w:rsid w:val="00042E41"/>
    <w:rsid w:val="000450EF"/>
    <w:rsid w:val="00050844"/>
    <w:rsid w:val="00051413"/>
    <w:rsid w:val="000542AA"/>
    <w:rsid w:val="000613A5"/>
    <w:rsid w:val="000675EE"/>
    <w:rsid w:val="00070AC7"/>
    <w:rsid w:val="0007566C"/>
    <w:rsid w:val="000830C3"/>
    <w:rsid w:val="000864DD"/>
    <w:rsid w:val="000878E6"/>
    <w:rsid w:val="00092201"/>
    <w:rsid w:val="00097445"/>
    <w:rsid w:val="000A0677"/>
    <w:rsid w:val="000A0B4D"/>
    <w:rsid w:val="000A22B6"/>
    <w:rsid w:val="000A5666"/>
    <w:rsid w:val="000C203B"/>
    <w:rsid w:val="000C35E9"/>
    <w:rsid w:val="000C4C7D"/>
    <w:rsid w:val="000D56BB"/>
    <w:rsid w:val="000D5AF0"/>
    <w:rsid w:val="000E14A0"/>
    <w:rsid w:val="000E71CB"/>
    <w:rsid w:val="000F1A65"/>
    <w:rsid w:val="0010444E"/>
    <w:rsid w:val="00105A09"/>
    <w:rsid w:val="00115340"/>
    <w:rsid w:val="00121F29"/>
    <w:rsid w:val="00126F38"/>
    <w:rsid w:val="00135A33"/>
    <w:rsid w:val="0014163E"/>
    <w:rsid w:val="00144222"/>
    <w:rsid w:val="001450F3"/>
    <w:rsid w:val="00156540"/>
    <w:rsid w:val="00177E99"/>
    <w:rsid w:val="00183292"/>
    <w:rsid w:val="00192F78"/>
    <w:rsid w:val="00197773"/>
    <w:rsid w:val="001A3EF9"/>
    <w:rsid w:val="001A740A"/>
    <w:rsid w:val="001B0827"/>
    <w:rsid w:val="001C0B43"/>
    <w:rsid w:val="001C7F76"/>
    <w:rsid w:val="001D448E"/>
    <w:rsid w:val="001D45F9"/>
    <w:rsid w:val="001D4B6E"/>
    <w:rsid w:val="001E2D71"/>
    <w:rsid w:val="001E343D"/>
    <w:rsid w:val="001E44F4"/>
    <w:rsid w:val="001E7170"/>
    <w:rsid w:val="001F1210"/>
    <w:rsid w:val="001F274D"/>
    <w:rsid w:val="001F4010"/>
    <w:rsid w:val="001F6418"/>
    <w:rsid w:val="00205832"/>
    <w:rsid w:val="00217540"/>
    <w:rsid w:val="0022282D"/>
    <w:rsid w:val="0022329E"/>
    <w:rsid w:val="00223F1C"/>
    <w:rsid w:val="002264B0"/>
    <w:rsid w:val="002331ED"/>
    <w:rsid w:val="002344AC"/>
    <w:rsid w:val="002347D7"/>
    <w:rsid w:val="0024692A"/>
    <w:rsid w:val="00255C64"/>
    <w:rsid w:val="002560CD"/>
    <w:rsid w:val="00257DDB"/>
    <w:rsid w:val="002614CD"/>
    <w:rsid w:val="00266589"/>
    <w:rsid w:val="00266DB6"/>
    <w:rsid w:val="00274BC4"/>
    <w:rsid w:val="00281F92"/>
    <w:rsid w:val="002870CE"/>
    <w:rsid w:val="00287B84"/>
    <w:rsid w:val="00291A0B"/>
    <w:rsid w:val="002A3D65"/>
    <w:rsid w:val="002B312C"/>
    <w:rsid w:val="002B7E9C"/>
    <w:rsid w:val="002B7FA4"/>
    <w:rsid w:val="002C22A2"/>
    <w:rsid w:val="002C2B11"/>
    <w:rsid w:val="002C3702"/>
    <w:rsid w:val="002C4BAF"/>
    <w:rsid w:val="002D10CA"/>
    <w:rsid w:val="002D1786"/>
    <w:rsid w:val="002D4EB3"/>
    <w:rsid w:val="002E048C"/>
    <w:rsid w:val="002F54F0"/>
    <w:rsid w:val="00304B83"/>
    <w:rsid w:val="0030595A"/>
    <w:rsid w:val="00310F20"/>
    <w:rsid w:val="00311FFC"/>
    <w:rsid w:val="00320B54"/>
    <w:rsid w:val="003217D6"/>
    <w:rsid w:val="00330B03"/>
    <w:rsid w:val="0033214D"/>
    <w:rsid w:val="00337DF5"/>
    <w:rsid w:val="003400C7"/>
    <w:rsid w:val="003444DE"/>
    <w:rsid w:val="003671F3"/>
    <w:rsid w:val="00375847"/>
    <w:rsid w:val="003822ED"/>
    <w:rsid w:val="00393C20"/>
    <w:rsid w:val="00394D93"/>
    <w:rsid w:val="003A24D2"/>
    <w:rsid w:val="003A7354"/>
    <w:rsid w:val="003C02E8"/>
    <w:rsid w:val="003D6AB8"/>
    <w:rsid w:val="003E5663"/>
    <w:rsid w:val="003F072A"/>
    <w:rsid w:val="003F7CF8"/>
    <w:rsid w:val="00407BBB"/>
    <w:rsid w:val="00411A74"/>
    <w:rsid w:val="00423046"/>
    <w:rsid w:val="00424A2E"/>
    <w:rsid w:val="0044505E"/>
    <w:rsid w:val="00476E47"/>
    <w:rsid w:val="0048577D"/>
    <w:rsid w:val="00490DDE"/>
    <w:rsid w:val="00497F8F"/>
    <w:rsid w:val="004A0E2F"/>
    <w:rsid w:val="004B23AA"/>
    <w:rsid w:val="004C6A4E"/>
    <w:rsid w:val="004D1974"/>
    <w:rsid w:val="004D4A97"/>
    <w:rsid w:val="004E62C4"/>
    <w:rsid w:val="00503F03"/>
    <w:rsid w:val="005227F4"/>
    <w:rsid w:val="0052743D"/>
    <w:rsid w:val="005277AE"/>
    <w:rsid w:val="005409EF"/>
    <w:rsid w:val="00553CC3"/>
    <w:rsid w:val="00561E86"/>
    <w:rsid w:val="00574BEF"/>
    <w:rsid w:val="005811DF"/>
    <w:rsid w:val="00583472"/>
    <w:rsid w:val="00583A2E"/>
    <w:rsid w:val="005A063C"/>
    <w:rsid w:val="005A2C93"/>
    <w:rsid w:val="005A3D1E"/>
    <w:rsid w:val="005A6FC0"/>
    <w:rsid w:val="005A750C"/>
    <w:rsid w:val="005A76C4"/>
    <w:rsid w:val="005B023B"/>
    <w:rsid w:val="005B3BC9"/>
    <w:rsid w:val="005B3DB1"/>
    <w:rsid w:val="005B7620"/>
    <w:rsid w:val="005C314E"/>
    <w:rsid w:val="005C5EB2"/>
    <w:rsid w:val="005D2BEA"/>
    <w:rsid w:val="005D4B76"/>
    <w:rsid w:val="005E07BF"/>
    <w:rsid w:val="005F6318"/>
    <w:rsid w:val="00601D4D"/>
    <w:rsid w:val="00616A4A"/>
    <w:rsid w:val="00616F36"/>
    <w:rsid w:val="00620507"/>
    <w:rsid w:val="006222FB"/>
    <w:rsid w:val="00625BE0"/>
    <w:rsid w:val="00625C40"/>
    <w:rsid w:val="006303BB"/>
    <w:rsid w:val="00630587"/>
    <w:rsid w:val="00635995"/>
    <w:rsid w:val="00635C4B"/>
    <w:rsid w:val="00637D2F"/>
    <w:rsid w:val="0064686B"/>
    <w:rsid w:val="00653F2D"/>
    <w:rsid w:val="00656734"/>
    <w:rsid w:val="00670946"/>
    <w:rsid w:val="0067100B"/>
    <w:rsid w:val="00671130"/>
    <w:rsid w:val="006723FC"/>
    <w:rsid w:val="00672A49"/>
    <w:rsid w:val="00674634"/>
    <w:rsid w:val="00684D97"/>
    <w:rsid w:val="00686891"/>
    <w:rsid w:val="0069583C"/>
    <w:rsid w:val="006A0A89"/>
    <w:rsid w:val="006B03DD"/>
    <w:rsid w:val="006C0F62"/>
    <w:rsid w:val="006C435F"/>
    <w:rsid w:val="006C44FE"/>
    <w:rsid w:val="006D4829"/>
    <w:rsid w:val="006E363B"/>
    <w:rsid w:val="006E6B4C"/>
    <w:rsid w:val="00703143"/>
    <w:rsid w:val="00707AE8"/>
    <w:rsid w:val="00713A66"/>
    <w:rsid w:val="00713F36"/>
    <w:rsid w:val="00714452"/>
    <w:rsid w:val="00720BF5"/>
    <w:rsid w:val="007258A2"/>
    <w:rsid w:val="007342F7"/>
    <w:rsid w:val="00736D2E"/>
    <w:rsid w:val="00751706"/>
    <w:rsid w:val="0075410F"/>
    <w:rsid w:val="007606A2"/>
    <w:rsid w:val="00770F8A"/>
    <w:rsid w:val="007759F7"/>
    <w:rsid w:val="007876A8"/>
    <w:rsid w:val="00791A59"/>
    <w:rsid w:val="007B283A"/>
    <w:rsid w:val="007B2C1D"/>
    <w:rsid w:val="007C1D19"/>
    <w:rsid w:val="007D1817"/>
    <w:rsid w:val="007D2EFB"/>
    <w:rsid w:val="007E1374"/>
    <w:rsid w:val="007E139B"/>
    <w:rsid w:val="007E4080"/>
    <w:rsid w:val="007F33DA"/>
    <w:rsid w:val="00800B65"/>
    <w:rsid w:val="00803294"/>
    <w:rsid w:val="00803F82"/>
    <w:rsid w:val="00804EA2"/>
    <w:rsid w:val="0081066C"/>
    <w:rsid w:val="00810ED0"/>
    <w:rsid w:val="008211B6"/>
    <w:rsid w:val="00821E2B"/>
    <w:rsid w:val="0083090D"/>
    <w:rsid w:val="00835069"/>
    <w:rsid w:val="00843B1E"/>
    <w:rsid w:val="0084677C"/>
    <w:rsid w:val="00846E95"/>
    <w:rsid w:val="00856E5A"/>
    <w:rsid w:val="00860AD3"/>
    <w:rsid w:val="0086221B"/>
    <w:rsid w:val="008720F9"/>
    <w:rsid w:val="00882A13"/>
    <w:rsid w:val="00882B2A"/>
    <w:rsid w:val="00883598"/>
    <w:rsid w:val="00885717"/>
    <w:rsid w:val="00886902"/>
    <w:rsid w:val="008930C9"/>
    <w:rsid w:val="00894345"/>
    <w:rsid w:val="008943FD"/>
    <w:rsid w:val="00894F77"/>
    <w:rsid w:val="008C3885"/>
    <w:rsid w:val="008D0DC8"/>
    <w:rsid w:val="008D4CA0"/>
    <w:rsid w:val="008D5BDF"/>
    <w:rsid w:val="008E09B6"/>
    <w:rsid w:val="008E622B"/>
    <w:rsid w:val="008F112E"/>
    <w:rsid w:val="008F2B5B"/>
    <w:rsid w:val="008F66F5"/>
    <w:rsid w:val="00900079"/>
    <w:rsid w:val="00914817"/>
    <w:rsid w:val="00922DFC"/>
    <w:rsid w:val="0092400A"/>
    <w:rsid w:val="00932C23"/>
    <w:rsid w:val="00934234"/>
    <w:rsid w:val="00934654"/>
    <w:rsid w:val="009363C4"/>
    <w:rsid w:val="0094121C"/>
    <w:rsid w:val="00944E4F"/>
    <w:rsid w:val="00955979"/>
    <w:rsid w:val="00967516"/>
    <w:rsid w:val="00970B55"/>
    <w:rsid w:val="009739EA"/>
    <w:rsid w:val="00974726"/>
    <w:rsid w:val="009804CB"/>
    <w:rsid w:val="00985538"/>
    <w:rsid w:val="0099650C"/>
    <w:rsid w:val="009A2690"/>
    <w:rsid w:val="009A2BBE"/>
    <w:rsid w:val="009B68C1"/>
    <w:rsid w:val="009C0EBC"/>
    <w:rsid w:val="009C169E"/>
    <w:rsid w:val="009C18FB"/>
    <w:rsid w:val="009C2F7E"/>
    <w:rsid w:val="009C3BBB"/>
    <w:rsid w:val="009C4355"/>
    <w:rsid w:val="009E3023"/>
    <w:rsid w:val="009F4409"/>
    <w:rsid w:val="00A04447"/>
    <w:rsid w:val="00A11195"/>
    <w:rsid w:val="00A1165F"/>
    <w:rsid w:val="00A14361"/>
    <w:rsid w:val="00A31E07"/>
    <w:rsid w:val="00A32805"/>
    <w:rsid w:val="00A41027"/>
    <w:rsid w:val="00A5177F"/>
    <w:rsid w:val="00A624B5"/>
    <w:rsid w:val="00A70383"/>
    <w:rsid w:val="00A92BE5"/>
    <w:rsid w:val="00A94961"/>
    <w:rsid w:val="00A9538C"/>
    <w:rsid w:val="00A963E0"/>
    <w:rsid w:val="00A9722A"/>
    <w:rsid w:val="00AA1286"/>
    <w:rsid w:val="00AA3743"/>
    <w:rsid w:val="00AA76FE"/>
    <w:rsid w:val="00AC4813"/>
    <w:rsid w:val="00AC67DB"/>
    <w:rsid w:val="00AD6EFB"/>
    <w:rsid w:val="00AE2E48"/>
    <w:rsid w:val="00AF15ED"/>
    <w:rsid w:val="00AF677E"/>
    <w:rsid w:val="00B006DC"/>
    <w:rsid w:val="00B02602"/>
    <w:rsid w:val="00B231D3"/>
    <w:rsid w:val="00B30B5C"/>
    <w:rsid w:val="00B30D47"/>
    <w:rsid w:val="00B315BA"/>
    <w:rsid w:val="00B324EC"/>
    <w:rsid w:val="00B42E5F"/>
    <w:rsid w:val="00B43043"/>
    <w:rsid w:val="00B44D5A"/>
    <w:rsid w:val="00B47322"/>
    <w:rsid w:val="00B50181"/>
    <w:rsid w:val="00B559B8"/>
    <w:rsid w:val="00B64708"/>
    <w:rsid w:val="00B662B8"/>
    <w:rsid w:val="00B70054"/>
    <w:rsid w:val="00B70F91"/>
    <w:rsid w:val="00B74883"/>
    <w:rsid w:val="00B804A7"/>
    <w:rsid w:val="00B8633F"/>
    <w:rsid w:val="00B86C9B"/>
    <w:rsid w:val="00B97459"/>
    <w:rsid w:val="00B9748C"/>
    <w:rsid w:val="00BA2786"/>
    <w:rsid w:val="00BB09D6"/>
    <w:rsid w:val="00BB3A60"/>
    <w:rsid w:val="00BB76F2"/>
    <w:rsid w:val="00BC0BE5"/>
    <w:rsid w:val="00BC6A01"/>
    <w:rsid w:val="00BC769C"/>
    <w:rsid w:val="00BD4A01"/>
    <w:rsid w:val="00BD775D"/>
    <w:rsid w:val="00BF09B0"/>
    <w:rsid w:val="00C07A55"/>
    <w:rsid w:val="00C14799"/>
    <w:rsid w:val="00C270A3"/>
    <w:rsid w:val="00C31688"/>
    <w:rsid w:val="00C43F24"/>
    <w:rsid w:val="00C5247B"/>
    <w:rsid w:val="00C55AAA"/>
    <w:rsid w:val="00C5798F"/>
    <w:rsid w:val="00C709C2"/>
    <w:rsid w:val="00CA23F1"/>
    <w:rsid w:val="00CB5331"/>
    <w:rsid w:val="00CD516E"/>
    <w:rsid w:val="00CD7159"/>
    <w:rsid w:val="00CF3E1E"/>
    <w:rsid w:val="00CF6B1C"/>
    <w:rsid w:val="00D01B6C"/>
    <w:rsid w:val="00D03B75"/>
    <w:rsid w:val="00D041B2"/>
    <w:rsid w:val="00D04706"/>
    <w:rsid w:val="00D12D7B"/>
    <w:rsid w:val="00D130EA"/>
    <w:rsid w:val="00D134B7"/>
    <w:rsid w:val="00D13A1F"/>
    <w:rsid w:val="00D207D8"/>
    <w:rsid w:val="00D21269"/>
    <w:rsid w:val="00D22F6B"/>
    <w:rsid w:val="00D23EB3"/>
    <w:rsid w:val="00D313C0"/>
    <w:rsid w:val="00D40ABF"/>
    <w:rsid w:val="00D53729"/>
    <w:rsid w:val="00D553BA"/>
    <w:rsid w:val="00D56005"/>
    <w:rsid w:val="00D6488B"/>
    <w:rsid w:val="00D750E1"/>
    <w:rsid w:val="00D77814"/>
    <w:rsid w:val="00D82564"/>
    <w:rsid w:val="00D84BF3"/>
    <w:rsid w:val="00D85CA0"/>
    <w:rsid w:val="00DA4791"/>
    <w:rsid w:val="00DA7782"/>
    <w:rsid w:val="00DB22A9"/>
    <w:rsid w:val="00DB3732"/>
    <w:rsid w:val="00DC5356"/>
    <w:rsid w:val="00DC58BA"/>
    <w:rsid w:val="00DC77DF"/>
    <w:rsid w:val="00DD3D66"/>
    <w:rsid w:val="00DF3AAD"/>
    <w:rsid w:val="00DF3BC9"/>
    <w:rsid w:val="00DF56D1"/>
    <w:rsid w:val="00DF77B4"/>
    <w:rsid w:val="00E06572"/>
    <w:rsid w:val="00E066B1"/>
    <w:rsid w:val="00E078E3"/>
    <w:rsid w:val="00E20B8D"/>
    <w:rsid w:val="00E234D3"/>
    <w:rsid w:val="00E27A2D"/>
    <w:rsid w:val="00E30351"/>
    <w:rsid w:val="00E3051C"/>
    <w:rsid w:val="00E33790"/>
    <w:rsid w:val="00E44C02"/>
    <w:rsid w:val="00E5533A"/>
    <w:rsid w:val="00E71013"/>
    <w:rsid w:val="00E71742"/>
    <w:rsid w:val="00E80863"/>
    <w:rsid w:val="00E81165"/>
    <w:rsid w:val="00E86B27"/>
    <w:rsid w:val="00E91400"/>
    <w:rsid w:val="00E95AB7"/>
    <w:rsid w:val="00E9666D"/>
    <w:rsid w:val="00EB0B7E"/>
    <w:rsid w:val="00EB1D9D"/>
    <w:rsid w:val="00EB4E7D"/>
    <w:rsid w:val="00EB620C"/>
    <w:rsid w:val="00EB759E"/>
    <w:rsid w:val="00EC135B"/>
    <w:rsid w:val="00ED0990"/>
    <w:rsid w:val="00EE7234"/>
    <w:rsid w:val="00EF0A73"/>
    <w:rsid w:val="00EF0EBC"/>
    <w:rsid w:val="00EF5B18"/>
    <w:rsid w:val="00EF63AF"/>
    <w:rsid w:val="00F01AAD"/>
    <w:rsid w:val="00F02EEF"/>
    <w:rsid w:val="00F07336"/>
    <w:rsid w:val="00F12D51"/>
    <w:rsid w:val="00F2089F"/>
    <w:rsid w:val="00F31F1A"/>
    <w:rsid w:val="00F328A3"/>
    <w:rsid w:val="00F40044"/>
    <w:rsid w:val="00F45F0A"/>
    <w:rsid w:val="00F61FD6"/>
    <w:rsid w:val="00F62A92"/>
    <w:rsid w:val="00F6437B"/>
    <w:rsid w:val="00F66827"/>
    <w:rsid w:val="00F73474"/>
    <w:rsid w:val="00F76076"/>
    <w:rsid w:val="00F8614A"/>
    <w:rsid w:val="00F9038D"/>
    <w:rsid w:val="00F93827"/>
    <w:rsid w:val="00F95C54"/>
    <w:rsid w:val="00FA0178"/>
    <w:rsid w:val="00FA0815"/>
    <w:rsid w:val="00FA27D5"/>
    <w:rsid w:val="00FA785B"/>
    <w:rsid w:val="00FB7A32"/>
    <w:rsid w:val="00FC73C8"/>
    <w:rsid w:val="00FD371D"/>
    <w:rsid w:val="00FD55A7"/>
    <w:rsid w:val="00FD644F"/>
    <w:rsid w:val="00FE4575"/>
    <w:rsid w:val="00FE50E9"/>
    <w:rsid w:val="00FF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86221B"/>
    <w:pPr>
      <w:keepNext/>
      <w:keepLines/>
      <w:spacing w:before="120" w:after="120" w:line="240"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D448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86221B"/>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 w:type="paragraph" w:customStyle="1" w:styleId="BodyTextSingle">
    <w:name w:val="Body Text_Single"/>
    <w:aliases w:val="b1"/>
    <w:basedOn w:val="a"/>
    <w:rsid w:val="00E9666D"/>
    <w:pPr>
      <w:spacing w:after="240" w:line="240" w:lineRule="auto"/>
      <w:jc w:val="both"/>
    </w:pPr>
    <w:rPr>
      <w:rFonts w:ascii="Times New Roman" w:eastAsia="宋体" w:hAnsi="Times New Roman" w:cs="Times New Roman"/>
      <w:sz w:val="24"/>
      <w:szCs w:val="20"/>
    </w:rPr>
  </w:style>
  <w:style w:type="character" w:customStyle="1" w:styleId="30">
    <w:name w:val="标题 3 字符"/>
    <w:basedOn w:val="a0"/>
    <w:link w:val="3"/>
    <w:uiPriority w:val="9"/>
    <w:rsid w:val="001D448E"/>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1137</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S2-1812358</dc:creator>
  <cp:lastModifiedBy>OPPO</cp:lastModifiedBy>
  <cp:revision>49</cp:revision>
  <dcterms:created xsi:type="dcterms:W3CDTF">2019-03-27T08:02:00Z</dcterms:created>
  <dcterms:modified xsi:type="dcterms:W3CDTF">2019-04-02T10:31:00Z</dcterms:modified>
</cp:coreProperties>
</file>